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3C" w:rsidRPr="0028353C" w:rsidRDefault="0028353C" w:rsidP="0028353C">
      <w:pPr>
        <w:jc w:val="center"/>
        <w:rPr>
          <w:b/>
          <w:bCs/>
        </w:rPr>
      </w:pPr>
      <w:r w:rsidRPr="0028353C">
        <w:rPr>
          <w:b/>
          <w:bCs/>
        </w:rPr>
        <w:t xml:space="preserve">Poselství Svatého otce Františka k 59. </w:t>
      </w:r>
      <w:r w:rsidR="004B4679">
        <w:rPr>
          <w:b/>
          <w:bCs/>
        </w:rPr>
        <w:t>S</w:t>
      </w:r>
      <w:r w:rsidRPr="0028353C">
        <w:rPr>
          <w:b/>
          <w:bCs/>
        </w:rPr>
        <w:t>větovému dni sdělovacích prostředků</w:t>
      </w:r>
    </w:p>
    <w:p w:rsidR="007D10E3" w:rsidRPr="0028353C" w:rsidRDefault="007D10E3" w:rsidP="00236D00"/>
    <w:p w:rsidR="0028353C" w:rsidRPr="0028353C" w:rsidRDefault="0028353C" w:rsidP="0028353C">
      <w:pPr>
        <w:jc w:val="center"/>
        <w:rPr>
          <w:i/>
          <w:iCs/>
        </w:rPr>
      </w:pPr>
      <w:r w:rsidRPr="0028353C">
        <w:rPr>
          <w:i/>
          <w:iCs/>
        </w:rPr>
        <w:t>Sdílejte pokorně naději, která je ve vašich srdcích (srov. 1 P</w:t>
      </w:r>
      <w:r w:rsidR="00451B53">
        <w:rPr>
          <w:i/>
          <w:iCs/>
        </w:rPr>
        <w:t>e</w:t>
      </w:r>
      <w:r w:rsidRPr="0028353C">
        <w:rPr>
          <w:i/>
          <w:iCs/>
        </w:rPr>
        <w:t>t</w:t>
      </w:r>
      <w:r w:rsidR="00451B53">
        <w:rPr>
          <w:i/>
          <w:iCs/>
        </w:rPr>
        <w:t>r</w:t>
      </w:r>
      <w:r w:rsidRPr="0028353C">
        <w:rPr>
          <w:i/>
          <w:iCs/>
        </w:rPr>
        <w:t xml:space="preserve"> 3,15</w:t>
      </w:r>
      <w:r w:rsidR="00451B53">
        <w:rPr>
          <w:i/>
          <w:iCs/>
        </w:rPr>
        <w:t>–</w:t>
      </w:r>
      <w:r w:rsidRPr="0028353C">
        <w:rPr>
          <w:i/>
          <w:iCs/>
        </w:rPr>
        <w:t>16).</w:t>
      </w:r>
    </w:p>
    <w:p w:rsidR="00236D00" w:rsidRPr="0028353C" w:rsidRDefault="00236D00" w:rsidP="0028353C">
      <w:pPr>
        <w:jc w:val="center"/>
        <w:rPr>
          <w:i/>
          <w:iCs/>
        </w:rPr>
      </w:pPr>
    </w:p>
    <w:p w:rsidR="00236D00" w:rsidRPr="0028353C" w:rsidRDefault="0028353C" w:rsidP="00CC0FF1">
      <w:pPr>
        <w:jc w:val="both"/>
      </w:pPr>
      <w:r w:rsidRPr="0028353C">
        <w:t>Drazí bratři a sestry!</w:t>
      </w:r>
    </w:p>
    <w:p w:rsidR="00C012A1" w:rsidRDefault="0028353C" w:rsidP="00CC0FF1">
      <w:pPr>
        <w:ind w:firstLine="708"/>
        <w:jc w:val="both"/>
      </w:pPr>
      <w:r w:rsidRPr="0028353C">
        <w:t xml:space="preserve">V této době, která se vyznačuje dezinformacemi a polarizací, kdy několik mocenských center ovládá nebývalé množství dat a informací, se na vás obracím s vědomím, jak </w:t>
      </w:r>
      <w:r w:rsidR="00341E13">
        <w:t>velice</w:t>
      </w:r>
      <w:r w:rsidRPr="0028353C">
        <w:t xml:space="preserve"> je vaše práce novinářů a komunikátorů potřebná </w:t>
      </w:r>
      <w:r>
        <w:t>–</w:t>
      </w:r>
      <w:r w:rsidRPr="0028353C">
        <w:t xml:space="preserve"> nyní více než kdy jindy. Potřebujeme vaše odvážné odhodlání postavit do </w:t>
      </w:r>
      <w:r>
        <w:t>centra</w:t>
      </w:r>
      <w:r w:rsidRPr="0028353C">
        <w:t xml:space="preserve"> komunikace osobní a kolektivní odpovědnost vůči </w:t>
      </w:r>
      <w:r w:rsidR="00062CBE">
        <w:t>bližním</w:t>
      </w:r>
      <w:r w:rsidRPr="0028353C">
        <w:t xml:space="preserve">. </w:t>
      </w:r>
    </w:p>
    <w:p w:rsidR="0028353C" w:rsidRPr="0028353C" w:rsidRDefault="0028353C" w:rsidP="00CC0FF1">
      <w:pPr>
        <w:ind w:firstLine="708"/>
        <w:jc w:val="both"/>
      </w:pPr>
      <w:r w:rsidRPr="0028353C">
        <w:t xml:space="preserve">Když </w:t>
      </w:r>
      <w:r w:rsidR="00D16BF7">
        <w:t>uvažuji</w:t>
      </w:r>
      <w:r w:rsidR="00D16BF7" w:rsidRPr="0028353C">
        <w:t xml:space="preserve"> </w:t>
      </w:r>
      <w:r w:rsidR="00D16BF7">
        <w:t xml:space="preserve">o </w:t>
      </w:r>
      <w:r w:rsidRPr="0028353C">
        <w:t xml:space="preserve">Jubileu, které letos slavíme, jako </w:t>
      </w:r>
      <w:r w:rsidR="00D16BF7">
        <w:t>o</w:t>
      </w:r>
      <w:r w:rsidR="00D16BF7" w:rsidRPr="0028353C">
        <w:t xml:space="preserve"> </w:t>
      </w:r>
      <w:r w:rsidRPr="0028353C">
        <w:t>čas</w:t>
      </w:r>
      <w:r w:rsidR="00D16BF7">
        <w:t>e</w:t>
      </w:r>
      <w:r w:rsidRPr="0028353C">
        <w:t xml:space="preserve"> milosti v této neklidné době, chtěl bych vás tímto poselstvím vyzvat, abyste se stali hlasateli naděje</w:t>
      </w:r>
      <w:r w:rsidR="00D16BF7">
        <w:t>,</w:t>
      </w:r>
      <w:r w:rsidRPr="0028353C">
        <w:t xml:space="preserve"> a</w:t>
      </w:r>
      <w:r w:rsidR="00D16BF7">
        <w:t xml:space="preserve"> to tak, že</w:t>
      </w:r>
      <w:r w:rsidRPr="0028353C">
        <w:t xml:space="preserve"> zač</w:t>
      </w:r>
      <w:r w:rsidR="00D16BF7">
        <w:t>nete</w:t>
      </w:r>
      <w:r w:rsidRPr="0028353C">
        <w:t xml:space="preserve"> obnovou své práce a poslání v duchu evangelia.</w:t>
      </w:r>
    </w:p>
    <w:p w:rsidR="00236D00" w:rsidRPr="0028353C" w:rsidRDefault="00236D00" w:rsidP="00CC0FF1">
      <w:pPr>
        <w:jc w:val="both"/>
      </w:pPr>
    </w:p>
    <w:p w:rsidR="00236D00" w:rsidRPr="0028353C" w:rsidRDefault="00236D00" w:rsidP="00CC0FF1">
      <w:pPr>
        <w:jc w:val="both"/>
        <w:rPr>
          <w:i/>
          <w:iCs/>
        </w:rPr>
      </w:pPr>
      <w:r w:rsidRPr="0028353C">
        <w:t xml:space="preserve"> </w:t>
      </w:r>
      <w:r w:rsidR="00062CBE">
        <w:rPr>
          <w:i/>
          <w:iCs/>
        </w:rPr>
        <w:t>Odzbrojit komunikaci</w:t>
      </w:r>
    </w:p>
    <w:p w:rsidR="00062CBE" w:rsidRPr="0028353C" w:rsidRDefault="00062CBE" w:rsidP="00CC0FF1">
      <w:pPr>
        <w:ind w:firstLine="708"/>
        <w:jc w:val="both"/>
      </w:pPr>
      <w:r w:rsidRPr="00062CBE">
        <w:t xml:space="preserve">Komunikace dnes příliš často </w:t>
      </w:r>
      <w:r w:rsidR="0028099D">
        <w:t>nevzbuzuje</w:t>
      </w:r>
      <w:r w:rsidRPr="00062CBE">
        <w:t xml:space="preserve"> naději, ale strach a zoufalství, předsudky a </w:t>
      </w:r>
      <w:r>
        <w:t>zášť</w:t>
      </w:r>
      <w:r w:rsidRPr="00062CBE">
        <w:t>, fanatismus</w:t>
      </w:r>
      <w:r w:rsidR="00D16BF7">
        <w:t>,</w:t>
      </w:r>
      <w:r w:rsidRPr="00062CBE">
        <w:t xml:space="preserve"> a dokonce </w:t>
      </w:r>
      <w:r w:rsidR="0028099D">
        <w:t xml:space="preserve">i </w:t>
      </w:r>
      <w:r w:rsidRPr="00062CBE">
        <w:t xml:space="preserve">nenávist. Příliš často zjednodušuje realitu, aby </w:t>
      </w:r>
      <w:r w:rsidR="0028099D">
        <w:t>vyvolala</w:t>
      </w:r>
      <w:r w:rsidRPr="00062CBE">
        <w:t xml:space="preserve"> instinktivní reakce; používá slova </w:t>
      </w:r>
      <w:r w:rsidR="00A74D7A">
        <w:t xml:space="preserve">vyhrocená </w:t>
      </w:r>
      <w:r w:rsidRPr="00062CBE">
        <w:t xml:space="preserve">na ostří nože; dokonce </w:t>
      </w:r>
      <w:r w:rsidR="0028099D">
        <w:t>si vypomáhá</w:t>
      </w:r>
      <w:r w:rsidRPr="00062CBE">
        <w:t xml:space="preserve"> falešn</w:t>
      </w:r>
      <w:r w:rsidR="0028099D">
        <w:t>ými</w:t>
      </w:r>
      <w:r w:rsidRPr="00062CBE">
        <w:t xml:space="preserve"> nebo umně zkreslen</w:t>
      </w:r>
      <w:r w:rsidR="0028099D">
        <w:t>ými</w:t>
      </w:r>
      <w:r w:rsidRPr="00062CBE">
        <w:t xml:space="preserve"> informace</w:t>
      </w:r>
      <w:r w:rsidR="0028099D">
        <w:t>mi</w:t>
      </w:r>
      <w:r w:rsidRPr="00062CBE">
        <w:t xml:space="preserve">, aby vyslala zprávy, které mají </w:t>
      </w:r>
      <w:r w:rsidR="00D16BF7">
        <w:t>vyburcovat</w:t>
      </w:r>
      <w:r w:rsidRPr="00062CBE">
        <w:t>, provokovat a zraňovat. Již několikrát jsem zdůrazňoval potřebu „odzbrojit“ komunikaci, očistit ji od agres</w:t>
      </w:r>
      <w:r w:rsidR="0028099D">
        <w:t>ivity</w:t>
      </w:r>
      <w:r w:rsidRPr="00062CBE">
        <w:t xml:space="preserve">. Nikdy se totiž nevyplácí redukovat realitu na slogany. </w:t>
      </w:r>
      <w:r w:rsidR="00A74D7A">
        <w:t>Počínaje</w:t>
      </w:r>
      <w:r w:rsidR="0028099D" w:rsidRPr="00062CBE">
        <w:t xml:space="preserve"> televizní</w:t>
      </w:r>
      <w:r w:rsidR="00A74D7A">
        <w:t>mi</w:t>
      </w:r>
      <w:r w:rsidR="0028099D" w:rsidRPr="00062CBE">
        <w:t xml:space="preserve"> </w:t>
      </w:r>
      <w:r w:rsidR="0028099D" w:rsidRPr="00A74D7A">
        <w:rPr>
          <w:i/>
          <w:iCs/>
        </w:rPr>
        <w:t>talk show</w:t>
      </w:r>
      <w:r w:rsidR="0028099D" w:rsidRPr="00062CBE">
        <w:t xml:space="preserve"> a</w:t>
      </w:r>
      <w:r w:rsidR="00A74D7A">
        <w:t xml:space="preserve"> konče</w:t>
      </w:r>
      <w:r w:rsidR="0028099D" w:rsidRPr="00062CBE">
        <w:t xml:space="preserve"> slovní</w:t>
      </w:r>
      <w:r w:rsidR="00A74D7A">
        <w:t>mi</w:t>
      </w:r>
      <w:r w:rsidR="0028099D" w:rsidRPr="00062CBE">
        <w:t xml:space="preserve"> válk</w:t>
      </w:r>
      <w:r w:rsidR="00A74D7A">
        <w:t>ami</w:t>
      </w:r>
      <w:r w:rsidR="0028099D" w:rsidRPr="00062CBE">
        <w:t xml:space="preserve"> na sociálních sítích</w:t>
      </w:r>
      <w:r w:rsidR="00662F73">
        <w:t>,</w:t>
      </w:r>
      <w:r w:rsidR="0028099D" w:rsidRPr="00062CBE">
        <w:t xml:space="preserve"> </w:t>
      </w:r>
      <w:r w:rsidR="0028099D">
        <w:t>v</w:t>
      </w:r>
      <w:r w:rsidRPr="00062CBE">
        <w:t xml:space="preserve">šichni </w:t>
      </w:r>
      <w:r w:rsidR="0028099D">
        <w:t>registrujeme</w:t>
      </w:r>
      <w:r w:rsidRPr="00062CBE">
        <w:t xml:space="preserve"> </w:t>
      </w:r>
      <w:r w:rsidR="0028099D">
        <w:t>hrozbu</w:t>
      </w:r>
      <w:r w:rsidRPr="00062CBE">
        <w:t xml:space="preserve">, že převládne paradigma konkurence, </w:t>
      </w:r>
      <w:r w:rsidR="0028099D">
        <w:t>protikladů</w:t>
      </w:r>
      <w:r w:rsidRPr="00062CBE">
        <w:t>, vůle ovládat a vlastnit a manipulovat veřejným míněním</w:t>
      </w:r>
      <w:r w:rsidR="0028099D">
        <w:t>.</w:t>
      </w:r>
    </w:p>
    <w:p w:rsidR="00250664" w:rsidRDefault="00250664" w:rsidP="00CC0FF1">
      <w:pPr>
        <w:ind w:firstLine="708"/>
        <w:jc w:val="both"/>
      </w:pPr>
      <w:r w:rsidRPr="00250664">
        <w:t xml:space="preserve">Existuje také další znepokojivý jev: to, co bychom mohli nazvat „programovaným rozptylováním pozornosti“ prostřednictvím digitálních systémů, které tím, že </w:t>
      </w:r>
      <w:r w:rsidR="00662F73">
        <w:t xml:space="preserve">si </w:t>
      </w:r>
      <w:r w:rsidRPr="00250664">
        <w:t xml:space="preserve">nás profilují podle logiky trhu, mění naše vnímání reality. </w:t>
      </w:r>
      <w:r>
        <w:t>T</w:t>
      </w:r>
      <w:r w:rsidRPr="00250664">
        <w:t xml:space="preserve">ak se </w:t>
      </w:r>
      <w:r>
        <w:t>s</w:t>
      </w:r>
      <w:r w:rsidRPr="00250664">
        <w:t xml:space="preserve">tává, že jsme často bezmocnými svědky jakési atomizace zájmů, což nakonec podkopává základy našeho bytí </w:t>
      </w:r>
      <w:r w:rsidR="002A7952">
        <w:t xml:space="preserve">jako </w:t>
      </w:r>
      <w:r w:rsidRPr="00250664">
        <w:t>společenství, naši schopnost spolupracovat pro společné dobro, naslouchat si navzájem a chápat důvody toho druhého. Zdá se tedy, že označ</w:t>
      </w:r>
      <w:r w:rsidR="002A7952">
        <w:t>it</w:t>
      </w:r>
      <w:r w:rsidRPr="00250664">
        <w:t xml:space="preserve"> </w:t>
      </w:r>
      <w:r w:rsidR="00662F73">
        <w:t xml:space="preserve">někoho za </w:t>
      </w:r>
      <w:r w:rsidRPr="00250664">
        <w:t>„nepřítele“, proti němuž se lze verbálně vymezit, je k vlastnímu prosazení</w:t>
      </w:r>
      <w:r w:rsidR="00837A50" w:rsidRPr="00837A50">
        <w:t xml:space="preserve"> </w:t>
      </w:r>
      <w:r w:rsidR="00837A50" w:rsidRPr="00250664">
        <w:t>nezbytné</w:t>
      </w:r>
      <w:r w:rsidRPr="00250664">
        <w:t xml:space="preserve">. A když se </w:t>
      </w:r>
      <w:r w:rsidR="002A7952">
        <w:t xml:space="preserve">nám </w:t>
      </w:r>
      <w:r w:rsidRPr="00250664">
        <w:t xml:space="preserve">druhý stane „nepřítelem“, když </w:t>
      </w:r>
      <w:r w:rsidR="00837A50">
        <w:t>zatemní</w:t>
      </w:r>
      <w:r w:rsidR="002A7952">
        <w:t>me</w:t>
      </w:r>
      <w:r w:rsidRPr="00250664">
        <w:t xml:space="preserve"> </w:t>
      </w:r>
      <w:r w:rsidR="00A74D7A">
        <w:t xml:space="preserve">jeho </w:t>
      </w:r>
      <w:r w:rsidRPr="00250664">
        <w:t>tvář a důstojnost, aby</w:t>
      </w:r>
      <w:r w:rsidR="002A7952">
        <w:t>chom se</w:t>
      </w:r>
      <w:r w:rsidRPr="00250664">
        <w:t xml:space="preserve"> mu </w:t>
      </w:r>
      <w:r w:rsidR="002A7952">
        <w:t xml:space="preserve">mohli </w:t>
      </w:r>
      <w:r w:rsidRPr="00250664">
        <w:t>vysmívat a zesměšňovat ho, ztrácí</w:t>
      </w:r>
      <w:r w:rsidR="002A7952">
        <w:t>me</w:t>
      </w:r>
      <w:r w:rsidRPr="00250664">
        <w:t xml:space="preserve"> i možnost vytvářet naději. Jak nás učil </w:t>
      </w:r>
      <w:r w:rsidR="00837A50">
        <w:t>P.</w:t>
      </w:r>
      <w:r w:rsidRPr="00250664">
        <w:t xml:space="preserve"> </w:t>
      </w:r>
      <w:proofErr w:type="spellStart"/>
      <w:r w:rsidRPr="00250664">
        <w:t>Tonino</w:t>
      </w:r>
      <w:proofErr w:type="spellEnd"/>
      <w:r w:rsidRPr="00250664">
        <w:t xml:space="preserve"> Bello, všechny konflikty „nacházejí své kořeny v tom, že mizí tváře“</w:t>
      </w:r>
      <w:r w:rsidR="002A7952">
        <w:t>.</w:t>
      </w:r>
      <w:r>
        <w:rPr>
          <w:rStyle w:val="Znakapoznpodarou"/>
        </w:rPr>
        <w:footnoteReference w:id="1"/>
      </w:r>
      <w:r w:rsidRPr="00250664">
        <w:t xml:space="preserve"> Této logice se nemůžeme poddat.</w:t>
      </w:r>
    </w:p>
    <w:p w:rsidR="00837A50" w:rsidRPr="00A74D7A" w:rsidRDefault="00837A50" w:rsidP="00CC0FF1">
      <w:pPr>
        <w:pStyle w:val="Zkladntext"/>
        <w:spacing w:after="0"/>
        <w:ind w:firstLine="708"/>
        <w:jc w:val="both"/>
        <w:rPr>
          <w:rFonts w:asciiTheme="minorHAnsi" w:hAnsiTheme="minorHAnsi" w:cs="Calibri"/>
          <w:sz w:val="22"/>
          <w:szCs w:val="22"/>
          <w:lang w:val="cs-CZ"/>
        </w:rPr>
      </w:pPr>
      <w:r w:rsidRPr="00A74D7A">
        <w:rPr>
          <w:rFonts w:asciiTheme="minorHAnsi" w:hAnsiTheme="minorHAnsi" w:cs="Calibri"/>
          <w:sz w:val="22"/>
          <w:szCs w:val="22"/>
          <w:lang w:val="cs-CZ"/>
        </w:rPr>
        <w:t xml:space="preserve">Doufat není ve skutečnosti vůbec snadné. Georges </w:t>
      </w:r>
      <w:proofErr w:type="spellStart"/>
      <w:r w:rsidRPr="00A74D7A">
        <w:rPr>
          <w:rFonts w:asciiTheme="minorHAnsi" w:hAnsiTheme="minorHAnsi" w:cs="Calibri"/>
          <w:sz w:val="22"/>
          <w:szCs w:val="22"/>
          <w:lang w:val="cs-CZ"/>
        </w:rPr>
        <w:t>Bernanos</w:t>
      </w:r>
      <w:proofErr w:type="spellEnd"/>
      <w:r w:rsidRPr="00A74D7A">
        <w:rPr>
          <w:rFonts w:asciiTheme="minorHAnsi" w:hAnsiTheme="minorHAnsi" w:cs="Calibri"/>
          <w:sz w:val="22"/>
          <w:szCs w:val="22"/>
          <w:lang w:val="cs-CZ"/>
        </w:rPr>
        <w:t xml:space="preserve"> řekl, že „doufají jen ti, kdo měli </w:t>
      </w:r>
      <w:r w:rsidRPr="00417A9A">
        <w:rPr>
          <w:rFonts w:asciiTheme="minorHAnsi" w:hAnsiTheme="minorHAnsi" w:cs="Calibri"/>
          <w:sz w:val="22"/>
          <w:szCs w:val="22"/>
          <w:lang w:val="cs-CZ"/>
        </w:rPr>
        <w:t>odvah</w:t>
      </w:r>
      <w:r w:rsidRPr="00A74D7A">
        <w:rPr>
          <w:rFonts w:asciiTheme="minorHAnsi" w:hAnsiTheme="minorHAnsi" w:cs="Calibri"/>
          <w:sz w:val="22"/>
          <w:szCs w:val="22"/>
          <w:lang w:val="cs-CZ"/>
        </w:rPr>
        <w:t xml:space="preserve">u zbavit se iluzí a lží, v nichž </w:t>
      </w:r>
      <w:r w:rsidR="00B57FFD" w:rsidRPr="00A74D7A">
        <w:rPr>
          <w:rFonts w:asciiTheme="minorHAnsi" w:hAnsiTheme="minorHAnsi" w:cs="Calibri"/>
          <w:sz w:val="22"/>
          <w:szCs w:val="22"/>
          <w:lang w:val="cs-CZ"/>
        </w:rPr>
        <w:t>nacházeli</w:t>
      </w:r>
      <w:r w:rsidRPr="00A74D7A">
        <w:rPr>
          <w:rFonts w:asciiTheme="minorHAnsi" w:hAnsiTheme="minorHAnsi" w:cs="Calibri"/>
          <w:sz w:val="22"/>
          <w:szCs w:val="22"/>
          <w:lang w:val="cs-CZ"/>
        </w:rPr>
        <w:t xml:space="preserve"> jistotu a které falešně považovali za naději. [...] Naděje je riziko, které je třeba podstoupit. Je to riziko všech rizik</w:t>
      </w:r>
      <w:r w:rsidR="008E07CA">
        <w:rPr>
          <w:rFonts w:asciiTheme="minorHAnsi" w:hAnsiTheme="minorHAnsi" w:cs="Calibri"/>
          <w:sz w:val="22"/>
          <w:szCs w:val="22"/>
          <w:lang w:val="cs-CZ"/>
        </w:rPr>
        <w:t>.</w:t>
      </w:r>
      <w:r w:rsidRPr="00A74D7A">
        <w:rPr>
          <w:rFonts w:asciiTheme="minorHAnsi" w:hAnsiTheme="minorHAnsi" w:cs="Calibri"/>
          <w:sz w:val="22"/>
          <w:szCs w:val="22"/>
          <w:lang w:val="cs-CZ"/>
        </w:rPr>
        <w:t>"</w:t>
      </w:r>
      <w:r w:rsidR="00B57FFD" w:rsidRPr="00A74D7A">
        <w:rPr>
          <w:rStyle w:val="Znakapoznpodarou"/>
          <w:rFonts w:asciiTheme="minorHAnsi" w:hAnsiTheme="minorHAnsi" w:cs="Calibri"/>
          <w:sz w:val="22"/>
          <w:szCs w:val="22"/>
          <w:lang w:val="cs-CZ"/>
        </w:rPr>
        <w:footnoteReference w:id="2"/>
      </w:r>
      <w:r w:rsidRPr="00A74D7A">
        <w:rPr>
          <w:rFonts w:asciiTheme="minorHAnsi" w:hAnsiTheme="minorHAnsi" w:cs="Calibri"/>
          <w:sz w:val="22"/>
          <w:szCs w:val="22"/>
          <w:lang w:val="cs-CZ"/>
        </w:rPr>
        <w:t xml:space="preserve"> Naděje je skrytá ctnost, houževnatá a trpělivá. Pro křesťany však naděje není nepovinnou volbou, ale nevyhnutelnou podmínkou. Jak připomněl Benedikt XVI. v encyklice </w:t>
      </w:r>
      <w:proofErr w:type="spellStart"/>
      <w:r w:rsidRPr="00A74D7A">
        <w:rPr>
          <w:rFonts w:asciiTheme="minorHAnsi" w:hAnsiTheme="minorHAnsi" w:cs="Calibri"/>
          <w:i/>
          <w:iCs/>
          <w:sz w:val="22"/>
          <w:szCs w:val="22"/>
          <w:lang w:val="cs-CZ"/>
        </w:rPr>
        <w:t>Spe</w:t>
      </w:r>
      <w:proofErr w:type="spellEnd"/>
      <w:r w:rsidRPr="00A74D7A">
        <w:rPr>
          <w:rFonts w:asciiTheme="minorHAnsi" w:hAnsiTheme="minorHAnsi" w:cs="Calibri"/>
          <w:i/>
          <w:iCs/>
          <w:sz w:val="22"/>
          <w:szCs w:val="22"/>
          <w:lang w:val="cs-CZ"/>
        </w:rPr>
        <w:t xml:space="preserve"> </w:t>
      </w:r>
      <w:proofErr w:type="spellStart"/>
      <w:r w:rsidRPr="00A74D7A">
        <w:rPr>
          <w:rFonts w:asciiTheme="minorHAnsi" w:hAnsiTheme="minorHAnsi" w:cs="Calibri"/>
          <w:i/>
          <w:iCs/>
          <w:sz w:val="22"/>
          <w:szCs w:val="22"/>
          <w:lang w:val="cs-CZ"/>
        </w:rPr>
        <w:t>salvi</w:t>
      </w:r>
      <w:proofErr w:type="spellEnd"/>
      <w:r w:rsidRPr="00A74D7A">
        <w:rPr>
          <w:rFonts w:asciiTheme="minorHAnsi" w:hAnsiTheme="minorHAnsi" w:cs="Calibri"/>
          <w:sz w:val="22"/>
          <w:szCs w:val="22"/>
          <w:lang w:val="cs-CZ"/>
        </w:rPr>
        <w:t>, naděje není pasivní optimismus, ale naopak „performativní“ ctnost, která je schopna měnit život: „Kdo má naději, žije odlišně; byl mu dán nový život“ (č. 2).</w:t>
      </w:r>
    </w:p>
    <w:p w:rsidR="00236D00" w:rsidRPr="0028353C" w:rsidRDefault="00236D00" w:rsidP="00CC0FF1">
      <w:pPr>
        <w:jc w:val="both"/>
      </w:pPr>
    </w:p>
    <w:p w:rsidR="007D10E3" w:rsidRPr="0028353C" w:rsidRDefault="00236D00" w:rsidP="00CC0FF1">
      <w:pPr>
        <w:jc w:val="both"/>
        <w:rPr>
          <w:i/>
          <w:iCs/>
        </w:rPr>
      </w:pPr>
      <w:r w:rsidRPr="0028353C">
        <w:rPr>
          <w:i/>
          <w:iCs/>
        </w:rPr>
        <w:t xml:space="preserve"> </w:t>
      </w:r>
      <w:r w:rsidR="00B57FFD">
        <w:rPr>
          <w:i/>
          <w:iCs/>
        </w:rPr>
        <w:t>S pokorou obhájit naději, kterou v sobě máme</w:t>
      </w:r>
    </w:p>
    <w:p w:rsidR="00CD6ACA" w:rsidRPr="00CD6ACA" w:rsidRDefault="00CD6ACA" w:rsidP="00CC0FF1">
      <w:pPr>
        <w:ind w:firstLine="708"/>
        <w:jc w:val="both"/>
      </w:pPr>
      <w:r w:rsidRPr="00CD6ACA">
        <w:t>V prvním Petrově listu (3,15</w:t>
      </w:r>
      <w:r w:rsidR="008E07CA">
        <w:t>–</w:t>
      </w:r>
      <w:r w:rsidRPr="00CD6ACA">
        <w:t xml:space="preserve">16) nacházíme obdivuhodnou syntézu, v níž je naděje dána do souvislosti s křesťanským svědectvím a komunikací: „Mějte v srdci posvátnou úctu ke Kristu jako k Pánu a buďte stále připraveni obhájit se před každým, kdo se vás ptá po důvodech vaší naděje, ale ovšem </w:t>
      </w:r>
      <w:r w:rsidR="00F04B83">
        <w:br/>
      </w:r>
      <w:r w:rsidRPr="00CD6ACA">
        <w:t>s jemností a skromností.“ Rád bych se zastavil u tří poselství, která můžeme z těchto slov vyvodit.</w:t>
      </w:r>
    </w:p>
    <w:p w:rsidR="00CD6ACA" w:rsidRPr="0028353C" w:rsidRDefault="00CD6ACA" w:rsidP="00CC0FF1">
      <w:pPr>
        <w:ind w:firstLine="708"/>
        <w:jc w:val="both"/>
      </w:pPr>
      <w:r w:rsidRPr="00CD6ACA">
        <w:t>„Mějte v srdci posvátnou úctu ke Kristu jako k Pánu“</w:t>
      </w:r>
      <w:r w:rsidR="00A74D7A">
        <w:t>;</w:t>
      </w:r>
      <w:r w:rsidRPr="00CD6ACA">
        <w:t xml:space="preserve"> naděje křesťanů má svou tvář, tvář vzkříšeného Pána. Jeho příslib, že bude stále s námi, nám skrze dar Ducha </w:t>
      </w:r>
      <w:proofErr w:type="gramStart"/>
      <w:r w:rsidRPr="00CD6ACA">
        <w:t>Svatého</w:t>
      </w:r>
      <w:proofErr w:type="gramEnd"/>
      <w:r w:rsidRPr="00CD6ACA">
        <w:t xml:space="preserve"> umožňuje doufat </w:t>
      </w:r>
      <w:r w:rsidR="00F04B83">
        <w:br/>
      </w:r>
      <w:r w:rsidRPr="00CD6ACA">
        <w:t xml:space="preserve">i proti veškeré naději a vidět </w:t>
      </w:r>
      <w:r w:rsidR="00526C62">
        <w:t>skrytou dobrotu</w:t>
      </w:r>
      <w:r w:rsidRPr="00CD6ACA">
        <w:t>, i když se zdá, že je vše ztraceno.</w:t>
      </w:r>
    </w:p>
    <w:p w:rsidR="00CD6ACA" w:rsidRPr="0028353C" w:rsidRDefault="00CD6ACA" w:rsidP="00CC0FF1">
      <w:pPr>
        <w:ind w:firstLine="708"/>
        <w:jc w:val="both"/>
      </w:pPr>
      <w:r w:rsidRPr="00CD6ACA">
        <w:t xml:space="preserve">Druhé poselství nás vyzývá, abychom byli připraveni </w:t>
      </w:r>
      <w:r w:rsidR="00526C62">
        <w:t xml:space="preserve">vysvětlit </w:t>
      </w:r>
      <w:r w:rsidRPr="00CD6ACA">
        <w:t>naděj</w:t>
      </w:r>
      <w:r w:rsidR="00526C62">
        <w:t>i</w:t>
      </w:r>
      <w:r w:rsidRPr="00CD6ACA">
        <w:t xml:space="preserve">, která je v nás. Zajímavé je, že apoštol nás vyzývá, abychom </w:t>
      </w:r>
      <w:r>
        <w:t>se obhájili</w:t>
      </w:r>
      <w:r w:rsidRPr="00CD6ACA">
        <w:t xml:space="preserve"> „</w:t>
      </w:r>
      <w:r w:rsidR="002826FE" w:rsidRPr="00CD6ACA">
        <w:t xml:space="preserve">před každým, kdo se </w:t>
      </w:r>
      <w:r w:rsidR="002826FE">
        <w:t>n</w:t>
      </w:r>
      <w:r w:rsidR="002826FE" w:rsidRPr="00CD6ACA">
        <w:t xml:space="preserve">ás ptá po důvodech </w:t>
      </w:r>
      <w:r w:rsidR="002826FE">
        <w:t>n</w:t>
      </w:r>
      <w:r w:rsidR="002826FE" w:rsidRPr="00CD6ACA">
        <w:t>aší naděje</w:t>
      </w:r>
      <w:r w:rsidRPr="00CD6ACA">
        <w:t xml:space="preserve">“. Křesťané nejsou v první řadě těmi, kdo „mluví“ o Bohu, ale těmi, kdo </w:t>
      </w:r>
      <w:r w:rsidR="002826FE">
        <w:t>jsou obrazem</w:t>
      </w:r>
      <w:r w:rsidRPr="00CD6ACA">
        <w:t xml:space="preserve"> krás</w:t>
      </w:r>
      <w:r w:rsidR="002826FE">
        <w:t>y</w:t>
      </w:r>
      <w:r w:rsidRPr="00CD6ACA">
        <w:t xml:space="preserve"> jeho lásky a nov</w:t>
      </w:r>
      <w:r w:rsidR="002826FE">
        <w:t>ého</w:t>
      </w:r>
      <w:r w:rsidRPr="00CD6ACA">
        <w:t xml:space="preserve"> způsob</w:t>
      </w:r>
      <w:r w:rsidR="002826FE">
        <w:t>u</w:t>
      </w:r>
      <w:r w:rsidRPr="00CD6ACA">
        <w:t xml:space="preserve"> prožívání všeho. Je to </w:t>
      </w:r>
      <w:r w:rsidR="002826FE">
        <w:t>žitá</w:t>
      </w:r>
      <w:r w:rsidRPr="00CD6ACA">
        <w:t xml:space="preserve"> láska, která provokuje k otázce a vyžaduje odpověď: Proč tak žijete? Proč jste takoví?</w:t>
      </w:r>
    </w:p>
    <w:p w:rsidR="002826FE" w:rsidRPr="0028353C" w:rsidRDefault="002826FE" w:rsidP="00CC0FF1">
      <w:pPr>
        <w:ind w:firstLine="708"/>
        <w:jc w:val="both"/>
      </w:pPr>
      <w:r w:rsidRPr="002826FE">
        <w:t xml:space="preserve">Ve výroku svatého Petra nakonec nacházíme ještě třetí poselství: na tuto otázku je třeba odpovídat „s </w:t>
      </w:r>
      <w:r>
        <w:t>jemností a skromností</w:t>
      </w:r>
      <w:r w:rsidRPr="002826FE">
        <w:t xml:space="preserve">“. Komunikace křesťanů </w:t>
      </w:r>
      <w:r w:rsidR="00585048">
        <w:t>–</w:t>
      </w:r>
      <w:r w:rsidRPr="002826FE">
        <w:t xml:space="preserve"> ale řekl bych i komunikace obecně </w:t>
      </w:r>
      <w:r w:rsidR="00585048">
        <w:t>–</w:t>
      </w:r>
      <w:r w:rsidRPr="002826FE">
        <w:t xml:space="preserve"> by měla být protkána jemností</w:t>
      </w:r>
      <w:r>
        <w:t xml:space="preserve"> a</w:t>
      </w:r>
      <w:r w:rsidRPr="002826FE">
        <w:t xml:space="preserve"> blízkostí</w:t>
      </w:r>
      <w:r>
        <w:t>;</w:t>
      </w:r>
      <w:r w:rsidRPr="002826FE">
        <w:t xml:space="preserve"> </w:t>
      </w:r>
      <w:r w:rsidR="00526C62">
        <w:t>jako rozhovor</w:t>
      </w:r>
      <w:r w:rsidR="00526C62" w:rsidRPr="002826FE">
        <w:t xml:space="preserve"> </w:t>
      </w:r>
      <w:r w:rsidRPr="002826FE">
        <w:t>společníků na cestě</w:t>
      </w:r>
      <w:r w:rsidR="00526C62">
        <w:t>. To byla metoda</w:t>
      </w:r>
      <w:r w:rsidRPr="002826FE">
        <w:t xml:space="preserve"> největšího </w:t>
      </w:r>
      <w:r w:rsidR="00526C62">
        <w:t>k</w:t>
      </w:r>
      <w:r w:rsidRPr="002826FE">
        <w:t xml:space="preserve">omunikátora všech dob, Ježíše Nazaretského, který na cestě vedl dialog se dvěma emauzskými učedníky a </w:t>
      </w:r>
      <w:r>
        <w:t>za</w:t>
      </w:r>
      <w:r w:rsidRPr="002826FE">
        <w:t>paloval jejich srdce tím, jak vykládal události ve světle Písma.</w:t>
      </w:r>
    </w:p>
    <w:p w:rsidR="000B7CA3" w:rsidRPr="0028353C" w:rsidRDefault="000B7CA3" w:rsidP="00CC0FF1">
      <w:pPr>
        <w:ind w:firstLine="708"/>
        <w:jc w:val="both"/>
      </w:pPr>
      <w:r w:rsidRPr="000B7CA3">
        <w:t xml:space="preserve">Proto sním o komunikaci, která z nás </w:t>
      </w:r>
      <w:r w:rsidR="00662F73">
        <w:t>dokáže</w:t>
      </w:r>
      <w:r w:rsidRPr="000B7CA3">
        <w:t xml:space="preserve"> </w:t>
      </w:r>
      <w:r w:rsidR="00662F73">
        <w:t>učinit</w:t>
      </w:r>
      <w:r w:rsidRPr="000B7CA3">
        <w:t xml:space="preserve"> společníky na cestě </w:t>
      </w:r>
      <w:r>
        <w:t xml:space="preserve">s </w:t>
      </w:r>
      <w:r w:rsidRPr="000B7CA3">
        <w:t>tolika naši</w:t>
      </w:r>
      <w:r>
        <w:t>mi</w:t>
      </w:r>
      <w:r w:rsidRPr="000B7CA3">
        <w:t xml:space="preserve"> brat</w:t>
      </w:r>
      <w:r>
        <w:t>ry</w:t>
      </w:r>
      <w:r w:rsidRPr="000B7CA3">
        <w:t xml:space="preserve"> a sestr</w:t>
      </w:r>
      <w:r>
        <w:t>ami</w:t>
      </w:r>
      <w:r w:rsidRPr="000B7CA3">
        <w:t xml:space="preserve">, aby v nich v tak těžkých časech znovu zažehla naději. Komunikaci, která dokáže promlouvat </w:t>
      </w:r>
      <w:r w:rsidR="00F04B83">
        <w:br/>
      </w:r>
      <w:r w:rsidRPr="000B7CA3">
        <w:t xml:space="preserve">k srdci, vzbuzovat nikoli vášnivé reakce </w:t>
      </w:r>
      <w:r w:rsidR="00526C62">
        <w:t>obrany</w:t>
      </w:r>
      <w:r w:rsidR="00526C62" w:rsidRPr="000B7CA3">
        <w:t xml:space="preserve"> </w:t>
      </w:r>
      <w:r w:rsidRPr="000B7CA3">
        <w:t xml:space="preserve">a hněvu, ale postoje otevřenosti a přátelství; </w:t>
      </w:r>
      <w:r w:rsidR="00401827">
        <w:t xml:space="preserve">která se </w:t>
      </w:r>
      <w:r w:rsidRPr="000B7CA3">
        <w:t xml:space="preserve">dokáže zaměřit na krásu a naději i v těch zdánlivě nejzoufalejších situacích; </w:t>
      </w:r>
      <w:r w:rsidR="00401827">
        <w:t xml:space="preserve">která </w:t>
      </w:r>
      <w:r w:rsidRPr="000B7CA3">
        <w:t>dokáže vyvolat angažovanost, empatii a zájem o druhé. Takovou komunikaci, která nám pomáhá „uznat důstojnost každé lidské bytosti a společně pečovat o náš společný domov“.</w:t>
      </w:r>
      <w:r w:rsidR="00401827">
        <w:rPr>
          <w:rStyle w:val="Znakapoznpodarou"/>
        </w:rPr>
        <w:footnoteReference w:id="3"/>
      </w:r>
    </w:p>
    <w:p w:rsidR="000B7CA3" w:rsidRPr="0028353C" w:rsidRDefault="000B7CA3" w:rsidP="00CC0FF1">
      <w:pPr>
        <w:ind w:firstLine="708"/>
        <w:jc w:val="both"/>
      </w:pPr>
      <w:r w:rsidRPr="000B7CA3">
        <w:t xml:space="preserve">Sním o komunikaci, která neprodává iluze ani obavy, ale dokáže dávat důvody k naději. Martin Luther King řekl: „Pokud mohu někomu pomoci, když jdu kolem, pokud mohu někoho povzbudit slovem nebo písní... pak můj život nebude </w:t>
      </w:r>
      <w:r w:rsidR="003E5097">
        <w:t>marný.</w:t>
      </w:r>
      <w:r w:rsidRPr="000B7CA3">
        <w:t>“</w:t>
      </w:r>
      <w:r w:rsidR="00F648E9">
        <w:rPr>
          <w:rStyle w:val="Znakapoznpodarou"/>
        </w:rPr>
        <w:footnoteReference w:id="4"/>
      </w:r>
      <w:r w:rsidRPr="000B7CA3">
        <w:t xml:space="preserve"> Abychom toho dosáhli, musíme </w:t>
      </w:r>
      <w:r w:rsidR="00F648E9">
        <w:t xml:space="preserve">se </w:t>
      </w:r>
      <w:r w:rsidRPr="000B7CA3">
        <w:t xml:space="preserve">léčit </w:t>
      </w:r>
      <w:r w:rsidR="00F648E9">
        <w:t xml:space="preserve">z </w:t>
      </w:r>
      <w:r w:rsidRPr="000B7CA3">
        <w:t xml:space="preserve">„nemoci“ </w:t>
      </w:r>
      <w:r w:rsidR="00F648E9">
        <w:t>chtít vyniknout</w:t>
      </w:r>
      <w:r w:rsidRPr="000B7CA3">
        <w:t xml:space="preserve"> a </w:t>
      </w:r>
      <w:r w:rsidR="00F648E9">
        <w:t>soustředit se na sebe a</w:t>
      </w:r>
      <w:r w:rsidRPr="000B7CA3">
        <w:t xml:space="preserve"> vyhýbat se riziku, že budeme mluvit jeden </w:t>
      </w:r>
      <w:r w:rsidR="00F648E9">
        <w:t>přes</w:t>
      </w:r>
      <w:r w:rsidRPr="000B7CA3">
        <w:t xml:space="preserve"> druhého</w:t>
      </w:r>
      <w:r w:rsidR="00F648E9">
        <w:t>.</w:t>
      </w:r>
      <w:r w:rsidRPr="000B7CA3">
        <w:t xml:space="preserve"> </w:t>
      </w:r>
      <w:r w:rsidR="00F648E9">
        <w:t>D</w:t>
      </w:r>
      <w:r w:rsidRPr="000B7CA3">
        <w:t xml:space="preserve">obrý komunikátor </w:t>
      </w:r>
      <w:r w:rsidR="003E5097">
        <w:t>dbá na</w:t>
      </w:r>
      <w:r w:rsidRPr="000B7CA3">
        <w:t xml:space="preserve"> to, aby ti, kdo poslouchají, čtou nebo se dívají, mohli být zapojeni, mohli být nablízku, mohli najít to nejlepší ze sebe a vstoupit s těmito postoji do vyprávěných příběhů. Taková komunikace nám pomáhá stá</w:t>
      </w:r>
      <w:r w:rsidR="00585048">
        <w:t>va</w:t>
      </w:r>
      <w:r w:rsidRPr="000B7CA3">
        <w:t>t se „poutníky naděje“, jak uvádí motto Jubilea</w:t>
      </w:r>
      <w:r>
        <w:t>.</w:t>
      </w:r>
    </w:p>
    <w:p w:rsidR="00236D00" w:rsidRPr="0028353C" w:rsidRDefault="00236D00" w:rsidP="00CC0FF1">
      <w:pPr>
        <w:jc w:val="both"/>
      </w:pPr>
    </w:p>
    <w:p w:rsidR="00236D00" w:rsidRPr="0028353C" w:rsidRDefault="00236D00" w:rsidP="00CC0FF1">
      <w:pPr>
        <w:jc w:val="both"/>
        <w:rPr>
          <w:i/>
          <w:iCs/>
        </w:rPr>
      </w:pPr>
      <w:r w:rsidRPr="0028353C">
        <w:rPr>
          <w:i/>
          <w:iCs/>
        </w:rPr>
        <w:t xml:space="preserve"> </w:t>
      </w:r>
      <w:r w:rsidR="00F648E9">
        <w:rPr>
          <w:i/>
          <w:iCs/>
        </w:rPr>
        <w:t>Doufat společně</w:t>
      </w:r>
    </w:p>
    <w:p w:rsidR="00F648E9" w:rsidRPr="0028353C" w:rsidRDefault="00F648E9" w:rsidP="00CC0FF1">
      <w:pPr>
        <w:ind w:firstLine="708"/>
        <w:jc w:val="both"/>
      </w:pPr>
      <w:r w:rsidRPr="00F648E9">
        <w:t>Naděje je vždy komunit</w:t>
      </w:r>
      <w:r w:rsidR="00585048">
        <w:t>ár</w:t>
      </w:r>
      <w:r w:rsidRPr="00F648E9">
        <w:t xml:space="preserve">ní projekt. Zamysleme se na chvíli nad velikostí poselství tohoto </w:t>
      </w:r>
      <w:r w:rsidR="00585048">
        <w:t>r</w:t>
      </w:r>
      <w:r w:rsidRPr="00F648E9">
        <w:t xml:space="preserve">oku milosti: jsme zváni všichni </w:t>
      </w:r>
      <w:r w:rsidR="00585048">
        <w:t xml:space="preserve">– </w:t>
      </w:r>
      <w:r w:rsidRPr="00F648E9">
        <w:t xml:space="preserve">opravdu všichni! </w:t>
      </w:r>
      <w:r w:rsidR="00585048">
        <w:t>–</w:t>
      </w:r>
      <w:r w:rsidR="003E5097">
        <w:t>,</w:t>
      </w:r>
      <w:r w:rsidRPr="00F648E9">
        <w:t xml:space="preserve"> abychom začali znovu, abychom dovolili Bohu</w:t>
      </w:r>
      <w:r w:rsidR="003E5097">
        <w:t>, aby</w:t>
      </w:r>
      <w:r w:rsidR="00585048">
        <w:t xml:space="preserve"> </w:t>
      </w:r>
      <w:r w:rsidRPr="00F648E9">
        <w:t>nás pozved</w:t>
      </w:r>
      <w:r w:rsidR="003E5097">
        <w:t>l</w:t>
      </w:r>
      <w:r w:rsidRPr="00F648E9">
        <w:t>, aby</w:t>
      </w:r>
      <w:r w:rsidR="00585048">
        <w:t xml:space="preserve"> </w:t>
      </w:r>
      <w:r w:rsidRPr="00F648E9">
        <w:t xml:space="preserve">nás </w:t>
      </w:r>
      <w:r w:rsidR="00585048">
        <w:t>ob</w:t>
      </w:r>
      <w:r w:rsidR="003E5097">
        <w:t>jal</w:t>
      </w:r>
      <w:r w:rsidRPr="00F648E9">
        <w:t xml:space="preserve"> a zahrn</w:t>
      </w:r>
      <w:r w:rsidR="003E5097">
        <w:t>ul</w:t>
      </w:r>
      <w:r w:rsidRPr="00F648E9">
        <w:t xml:space="preserve"> milosrdenstvím. V tom všem se prolíná osobní i komunit</w:t>
      </w:r>
      <w:r w:rsidR="00585048">
        <w:t>ár</w:t>
      </w:r>
      <w:r w:rsidRPr="00F648E9">
        <w:t>ní rozměr. Vydáváme se na cestu společně, putujeme s tolika bratry a sestrami</w:t>
      </w:r>
      <w:r w:rsidR="00585048">
        <w:t xml:space="preserve"> a</w:t>
      </w:r>
      <w:r w:rsidRPr="00F648E9">
        <w:t xml:space="preserve"> společně </w:t>
      </w:r>
      <w:r w:rsidR="006604D0">
        <w:t>procházíme</w:t>
      </w:r>
      <w:r w:rsidRPr="00F648E9">
        <w:t xml:space="preserve"> Svatou brán</w:t>
      </w:r>
      <w:r w:rsidR="006604D0">
        <w:t>o</w:t>
      </w:r>
      <w:r w:rsidRPr="00F648E9">
        <w:t>u.</w:t>
      </w:r>
    </w:p>
    <w:p w:rsidR="00585048" w:rsidRPr="0028353C" w:rsidRDefault="007E5597" w:rsidP="00CC0FF1">
      <w:pPr>
        <w:ind w:firstLine="708"/>
        <w:jc w:val="both"/>
      </w:pPr>
      <w:r>
        <w:lastRenderedPageBreak/>
        <w:t xml:space="preserve">Jubileum má mnoho sociálních </w:t>
      </w:r>
      <w:r w:rsidR="003E5097">
        <w:t>důsledků</w:t>
      </w:r>
      <w:r>
        <w:t xml:space="preserve">. Pomysleme například na zprávu o milosrdenství a naději pro ty, kdo žijí ve vězeních, nebo na </w:t>
      </w:r>
      <w:r w:rsidR="003E5097">
        <w:t xml:space="preserve">výzvu </w:t>
      </w:r>
      <w:r>
        <w:t>k blízkosti a něžnosti vůči těm, kdo trpí a nacházejí se na okraji.</w:t>
      </w:r>
    </w:p>
    <w:p w:rsidR="007D10E3" w:rsidRDefault="006604D0" w:rsidP="00CC0FF1">
      <w:pPr>
        <w:ind w:firstLine="708"/>
        <w:jc w:val="both"/>
      </w:pPr>
      <w:r w:rsidRPr="006604D0">
        <w:t xml:space="preserve">Jubileum nám připomíná, že ti, kdo se stanou tvůrci pokoje, „budou nazváni Božími syny“ </w:t>
      </w:r>
      <w:r w:rsidR="00CC0FF1">
        <w:br/>
      </w:r>
      <w:r w:rsidRPr="006604D0">
        <w:t>(</w:t>
      </w:r>
      <w:proofErr w:type="spellStart"/>
      <w:r w:rsidRPr="006604D0">
        <w:t>Mt</w:t>
      </w:r>
      <w:proofErr w:type="spellEnd"/>
      <w:r w:rsidRPr="006604D0">
        <w:t xml:space="preserve"> 5,9). A tak nám otevírá naději, upozorňuje nás na potřebu pozorné, jemné a reflexivní komunikace, schopné </w:t>
      </w:r>
      <w:r w:rsidR="00662F73">
        <w:t>ukazovat</w:t>
      </w:r>
      <w:r w:rsidRPr="006604D0">
        <w:t xml:space="preserve"> cesty dialogu. Proto vás povzbuzuji, abyste </w:t>
      </w:r>
      <w:r w:rsidR="00FC634B">
        <w:t>objevovali</w:t>
      </w:r>
      <w:r w:rsidR="00FC634B" w:rsidRPr="006604D0">
        <w:t xml:space="preserve"> </w:t>
      </w:r>
      <w:r w:rsidRPr="006604D0">
        <w:t>a vyprávěli mnohé příběhy dobra ukryté v záhybech zpráv; abyste napodobovali zlatokopy, kteří neúnavně prosívají písek a hledají drobn</w:t>
      </w:r>
      <w:r>
        <w:t>é</w:t>
      </w:r>
      <w:r w:rsidRPr="006604D0">
        <w:t xml:space="preserve"> </w:t>
      </w:r>
      <w:r w:rsidR="007E5597">
        <w:t xml:space="preserve">zlaté </w:t>
      </w:r>
      <w:r>
        <w:t>zrnko</w:t>
      </w:r>
      <w:r w:rsidRPr="006604D0">
        <w:t xml:space="preserve">. Je dobré tato semínka naděje </w:t>
      </w:r>
      <w:r w:rsidR="007E5597">
        <w:t>nacházet</w:t>
      </w:r>
      <w:r w:rsidRPr="006604D0">
        <w:t xml:space="preserve"> a dá</w:t>
      </w:r>
      <w:r w:rsidR="007E5597">
        <w:t>va</w:t>
      </w:r>
      <w:r w:rsidRPr="006604D0">
        <w:t xml:space="preserve">t o nich vědět. </w:t>
      </w:r>
      <w:r w:rsidR="007E5597">
        <w:t>Pomáhá to</w:t>
      </w:r>
      <w:r w:rsidRPr="006604D0">
        <w:t xml:space="preserve"> světu, aby byl o něco méně hluchý k volání těch nejmenších, o něco méně lhostejný, o něco méně uzavřený. Buďte vždy schopni </w:t>
      </w:r>
      <w:r>
        <w:t>nacházet</w:t>
      </w:r>
      <w:r w:rsidRPr="006604D0">
        <w:t xml:space="preserve"> jiskřičky dobra, které nám umožňují doufat. Tato komunikace může pomoci tkát společenství, abychom se cítili méně osamělí, abychom znovu objevili důležitost</w:t>
      </w:r>
      <w:r w:rsidR="007E5597">
        <w:t xml:space="preserve"> toho, že</w:t>
      </w:r>
      <w:r w:rsidRPr="006604D0">
        <w:t xml:space="preserve"> </w:t>
      </w:r>
      <w:r w:rsidR="007E5597">
        <w:t>kráčíme společně</w:t>
      </w:r>
      <w:r w:rsidRPr="006604D0">
        <w:t>.</w:t>
      </w:r>
    </w:p>
    <w:p w:rsidR="006604D0" w:rsidRPr="0028353C" w:rsidRDefault="006604D0" w:rsidP="00CC0FF1">
      <w:pPr>
        <w:ind w:firstLine="708"/>
        <w:jc w:val="both"/>
      </w:pPr>
    </w:p>
    <w:p w:rsidR="00236D00" w:rsidRPr="0028353C" w:rsidRDefault="006604D0" w:rsidP="00CC0FF1">
      <w:pPr>
        <w:jc w:val="both"/>
        <w:rPr>
          <w:i/>
          <w:iCs/>
        </w:rPr>
      </w:pPr>
      <w:r>
        <w:rPr>
          <w:i/>
          <w:iCs/>
        </w:rPr>
        <w:t>Nezapomína</w:t>
      </w:r>
      <w:r w:rsidR="007E5597">
        <w:rPr>
          <w:i/>
          <w:iCs/>
        </w:rPr>
        <w:t>t</w:t>
      </w:r>
      <w:r>
        <w:rPr>
          <w:i/>
          <w:iCs/>
        </w:rPr>
        <w:t xml:space="preserve"> na srdce</w:t>
      </w:r>
    </w:p>
    <w:p w:rsidR="00382BE7" w:rsidRPr="0028353C" w:rsidRDefault="00382BE7" w:rsidP="00CC0FF1">
      <w:pPr>
        <w:ind w:firstLine="708"/>
        <w:jc w:val="both"/>
      </w:pPr>
      <w:r w:rsidRPr="00382BE7">
        <w:t xml:space="preserve">Drazí bratři a sestry, tváří v tvář závratným výdobytkům techniky vás vyzývám, abyste pečovali o své srdce, tedy o svůj vnitřní život. Co to znamená? </w:t>
      </w:r>
      <w:r w:rsidR="00213E83">
        <w:t>Naznačím</w:t>
      </w:r>
      <w:r w:rsidRPr="00382BE7">
        <w:t xml:space="preserve"> vám </w:t>
      </w:r>
      <w:r w:rsidR="00FC634B">
        <w:t>několik cest</w:t>
      </w:r>
      <w:r w:rsidRPr="00382BE7">
        <w:t>.</w:t>
      </w:r>
    </w:p>
    <w:p w:rsidR="00382BE7" w:rsidRPr="0028353C" w:rsidRDefault="00382BE7" w:rsidP="00CC0FF1">
      <w:pPr>
        <w:ind w:firstLine="708"/>
        <w:jc w:val="both"/>
      </w:pPr>
      <w:r w:rsidRPr="00382BE7">
        <w:t xml:space="preserve">Buďte mírní a nikdy nezapomínejte na tvář druhého; promlouvejte k srdcím žen a mužů, </w:t>
      </w:r>
      <w:r w:rsidR="00F04B83">
        <w:br/>
      </w:r>
      <w:r w:rsidRPr="00382BE7">
        <w:t xml:space="preserve">v jejichž službách konáte svou práci. </w:t>
      </w:r>
    </w:p>
    <w:p w:rsidR="00382BE7" w:rsidRPr="0028353C" w:rsidRDefault="00382BE7" w:rsidP="00CC0FF1">
      <w:pPr>
        <w:ind w:firstLine="708"/>
        <w:jc w:val="both"/>
      </w:pPr>
      <w:r w:rsidRPr="00382BE7">
        <w:t xml:space="preserve">Nedovolte, aby se vaše komunikace řídila instinktivními reakcemi. Vždycky zasévejte naději, </w:t>
      </w:r>
      <w:r w:rsidR="00F04B83">
        <w:br/>
      </w:r>
      <w:r w:rsidRPr="00382BE7">
        <w:t xml:space="preserve">i když je to těžké, i když to něco stojí, i když se zdá, že to </w:t>
      </w:r>
      <w:r w:rsidR="002670EC">
        <w:t>nepřináší</w:t>
      </w:r>
      <w:r w:rsidRPr="00382BE7">
        <w:t xml:space="preserve"> ovoce. Snažte se praktikovat komunikaci, která může </w:t>
      </w:r>
      <w:r w:rsidR="002670EC">
        <w:t>uzdravovat</w:t>
      </w:r>
      <w:r w:rsidRPr="00382BE7">
        <w:t xml:space="preserve"> rány našeho lidství.</w:t>
      </w:r>
    </w:p>
    <w:p w:rsidR="00382BE7" w:rsidRPr="0028353C" w:rsidRDefault="00382BE7" w:rsidP="00CC0FF1">
      <w:pPr>
        <w:ind w:firstLine="708"/>
        <w:jc w:val="both"/>
      </w:pPr>
      <w:r w:rsidRPr="00382BE7">
        <w:t xml:space="preserve">Dávejte prostor důvěře srdce, které jako tenká, ale odolná květina nepodléhá ničivým vlivům života, ale rozkvétá a roste na </w:t>
      </w:r>
      <w:r w:rsidR="002670EC" w:rsidRPr="00382BE7">
        <w:t xml:space="preserve">místech </w:t>
      </w:r>
      <w:r w:rsidRPr="00382BE7">
        <w:t>nej</w:t>
      </w:r>
      <w:r w:rsidR="002670EC">
        <w:t xml:space="preserve">méně </w:t>
      </w:r>
      <w:r w:rsidRPr="00382BE7">
        <w:t>očekávan</w:t>
      </w:r>
      <w:r w:rsidR="002670EC">
        <w:t>ých</w:t>
      </w:r>
      <w:r w:rsidRPr="00382BE7">
        <w:t xml:space="preserve">: v naději matek, které se každý den modlí, aby se jejich </w:t>
      </w:r>
      <w:r>
        <w:t>synové</w:t>
      </w:r>
      <w:r w:rsidRPr="00382BE7">
        <w:t xml:space="preserve"> vrátil</w:t>
      </w:r>
      <w:r>
        <w:t>i</w:t>
      </w:r>
      <w:r w:rsidRPr="00382BE7">
        <w:t xml:space="preserve"> ze zákopů válečn</w:t>
      </w:r>
      <w:r w:rsidR="002670EC">
        <w:t>ého</w:t>
      </w:r>
      <w:r w:rsidRPr="00382BE7">
        <w:t xml:space="preserve"> konflikt</w:t>
      </w:r>
      <w:r w:rsidR="002670EC">
        <w:t>u</w:t>
      </w:r>
      <w:r w:rsidRPr="00382BE7">
        <w:t xml:space="preserve">; v naději otců, kteří </w:t>
      </w:r>
      <w:r w:rsidR="00FC634B">
        <w:t xml:space="preserve">s velkým </w:t>
      </w:r>
      <w:r w:rsidRPr="00382BE7">
        <w:t>rizik</w:t>
      </w:r>
      <w:r w:rsidR="00FC634B">
        <w:t>em</w:t>
      </w:r>
      <w:r w:rsidRPr="00382BE7">
        <w:t xml:space="preserve"> a překážk</w:t>
      </w:r>
      <w:r w:rsidR="00CE64CF">
        <w:t>ami</w:t>
      </w:r>
      <w:r w:rsidRPr="00382BE7">
        <w:t xml:space="preserve"> </w:t>
      </w:r>
      <w:r w:rsidR="00250FBB">
        <w:t>migrují za</w:t>
      </w:r>
      <w:r w:rsidRPr="00382BE7">
        <w:t xml:space="preserve"> </w:t>
      </w:r>
      <w:r w:rsidR="00250FBB">
        <w:t xml:space="preserve">lepší </w:t>
      </w:r>
      <w:r w:rsidRPr="00382BE7">
        <w:t>budoucnost</w:t>
      </w:r>
      <w:r w:rsidR="00250FBB">
        <w:t>í</w:t>
      </w:r>
      <w:r w:rsidRPr="00382BE7">
        <w:t xml:space="preserve">; v naději dětí, které si dokážou hrát, </w:t>
      </w:r>
      <w:r w:rsidR="00CE64CF">
        <w:t>smát</w:t>
      </w:r>
      <w:r w:rsidR="00CE64CF" w:rsidRPr="00382BE7">
        <w:t xml:space="preserve"> </w:t>
      </w:r>
      <w:r w:rsidRPr="00382BE7">
        <w:t xml:space="preserve">se a věřit v život </w:t>
      </w:r>
      <w:r w:rsidR="00F04B83">
        <w:br/>
      </w:r>
      <w:r w:rsidRPr="00382BE7">
        <w:t xml:space="preserve">i uprostřed válečných trosek a </w:t>
      </w:r>
      <w:r w:rsidR="002670EC">
        <w:t>na</w:t>
      </w:r>
      <w:r w:rsidRPr="00382BE7">
        <w:t xml:space="preserve"> </w:t>
      </w:r>
      <w:r w:rsidR="002670EC">
        <w:t>nuzných</w:t>
      </w:r>
      <w:r w:rsidRPr="00382BE7">
        <w:t xml:space="preserve"> </w:t>
      </w:r>
      <w:r w:rsidR="002670EC">
        <w:t>cestách</w:t>
      </w:r>
      <w:r w:rsidRPr="00382BE7">
        <w:t xml:space="preserve"> </w:t>
      </w:r>
      <w:r w:rsidR="002670EC">
        <w:t>chudinských čtvrtí</w:t>
      </w:r>
      <w:r w:rsidRPr="00382BE7">
        <w:t>.</w:t>
      </w:r>
    </w:p>
    <w:p w:rsidR="00213E83" w:rsidRPr="0028353C" w:rsidRDefault="00213E83" w:rsidP="00CC0FF1">
      <w:pPr>
        <w:ind w:firstLine="708"/>
        <w:jc w:val="both"/>
      </w:pPr>
      <w:r w:rsidRPr="00213E83">
        <w:t xml:space="preserve">Buďte svědky a podporovateli komunikace bez nepřátelství, </w:t>
      </w:r>
      <w:r w:rsidR="00CE64CF">
        <w:t xml:space="preserve">pomáhejte </w:t>
      </w:r>
      <w:r w:rsidRPr="00213E83">
        <w:t>šíř</w:t>
      </w:r>
      <w:r w:rsidR="00CE64CF">
        <w:t>it</w:t>
      </w:r>
      <w:r w:rsidRPr="00213E83">
        <w:t xml:space="preserve"> kultur</w:t>
      </w:r>
      <w:r w:rsidR="00CE64CF">
        <w:t>u</w:t>
      </w:r>
      <w:r w:rsidRPr="00213E83">
        <w:t xml:space="preserve"> péče, budov</w:t>
      </w:r>
      <w:r w:rsidR="00CE64CF">
        <w:t>at</w:t>
      </w:r>
      <w:r w:rsidRPr="00213E83">
        <w:t xml:space="preserve"> most</w:t>
      </w:r>
      <w:r w:rsidR="00CE64CF">
        <w:t>y</w:t>
      </w:r>
      <w:r w:rsidRPr="00213E83">
        <w:t xml:space="preserve"> a </w:t>
      </w:r>
      <w:r w:rsidR="00CE64CF">
        <w:t>bořit</w:t>
      </w:r>
      <w:r w:rsidR="00CE64CF" w:rsidRPr="00213E83">
        <w:t xml:space="preserve"> </w:t>
      </w:r>
      <w:r w:rsidRPr="00213E83">
        <w:t>viditeln</w:t>
      </w:r>
      <w:r w:rsidR="00CE64CF">
        <w:t>é</w:t>
      </w:r>
      <w:r w:rsidRPr="00213E83">
        <w:t xml:space="preserve"> i neviditeln</w:t>
      </w:r>
      <w:r w:rsidR="00CE64CF">
        <w:t>é</w:t>
      </w:r>
      <w:r w:rsidRPr="00213E83">
        <w:t xml:space="preserve"> zdi naší doby. Vyprávějte příběhy prodchnuté nadějí, berte si k srdci náš společný osud a společně pište příběh naší budoucnosti</w:t>
      </w:r>
      <w:r>
        <w:t>.</w:t>
      </w:r>
    </w:p>
    <w:p w:rsidR="00213E83" w:rsidRPr="0028353C" w:rsidRDefault="00213E83" w:rsidP="00CC0FF1">
      <w:pPr>
        <w:ind w:firstLine="708"/>
        <w:jc w:val="both"/>
      </w:pPr>
      <w:r w:rsidRPr="00213E83">
        <w:t>To vše můžete a můžeme dělat s Boží milostí, kterou nám Jubileum pomáhá přijímat v hojnosti. Za to se modlím a žehnám každému z vás a vaší práci.</w:t>
      </w:r>
    </w:p>
    <w:p w:rsidR="00236D00" w:rsidRPr="0028353C" w:rsidRDefault="00236D00" w:rsidP="00CC0FF1">
      <w:pPr>
        <w:jc w:val="both"/>
      </w:pPr>
    </w:p>
    <w:p w:rsidR="00236D00" w:rsidRDefault="00236D00" w:rsidP="00CC0FF1">
      <w:pPr>
        <w:jc w:val="both"/>
      </w:pPr>
    </w:p>
    <w:p w:rsidR="00213E83" w:rsidRPr="0028353C" w:rsidRDefault="00CE64CF" w:rsidP="00CC0FF1">
      <w:pPr>
        <w:jc w:val="both"/>
      </w:pPr>
      <w:r>
        <w:t xml:space="preserve">Dáno v </w:t>
      </w:r>
      <w:r w:rsidR="00213E83" w:rsidRPr="00213E83">
        <w:t>Řím</w:t>
      </w:r>
      <w:r>
        <w:t>ě</w:t>
      </w:r>
      <w:r w:rsidR="00213E83" w:rsidRPr="00213E83">
        <w:t xml:space="preserve"> </w:t>
      </w:r>
      <w:r w:rsidR="00213E83">
        <w:t xml:space="preserve">u </w:t>
      </w:r>
      <w:proofErr w:type="gramStart"/>
      <w:r w:rsidR="00213E83" w:rsidRPr="00213E83">
        <w:t>Sv</w:t>
      </w:r>
      <w:r w:rsidR="00D8535F">
        <w:t>.</w:t>
      </w:r>
      <w:proofErr w:type="gramEnd"/>
      <w:r w:rsidR="00213E83" w:rsidRPr="00213E83">
        <w:t xml:space="preserve"> Jan</w:t>
      </w:r>
      <w:r>
        <w:t>a</w:t>
      </w:r>
      <w:r w:rsidR="00213E83" w:rsidRPr="00213E83">
        <w:t xml:space="preserve"> </w:t>
      </w:r>
      <w:r w:rsidR="00213E83">
        <w:t xml:space="preserve">v </w:t>
      </w:r>
      <w:r w:rsidR="00213E83" w:rsidRPr="00213E83">
        <w:t>Laterán</w:t>
      </w:r>
      <w:r w:rsidR="00213E83">
        <w:t>u</w:t>
      </w:r>
      <w:r>
        <w:t xml:space="preserve"> dne</w:t>
      </w:r>
      <w:r w:rsidR="00213E83" w:rsidRPr="00213E83">
        <w:t xml:space="preserve"> 24. ledna 2025, </w:t>
      </w:r>
      <w:r>
        <w:t>v den p</w:t>
      </w:r>
      <w:r w:rsidR="00213E83" w:rsidRPr="00213E83">
        <w:t>amátk</w:t>
      </w:r>
      <w:r>
        <w:t>y</w:t>
      </w:r>
      <w:r w:rsidR="00213E83" w:rsidRPr="00213E83">
        <w:t xml:space="preserve"> svatého Františka </w:t>
      </w:r>
      <w:proofErr w:type="spellStart"/>
      <w:r w:rsidR="00213E83" w:rsidRPr="00213E83">
        <w:t>Saleského</w:t>
      </w:r>
      <w:proofErr w:type="spellEnd"/>
    </w:p>
    <w:p w:rsidR="00236D00" w:rsidRPr="00F04B83" w:rsidRDefault="00236D00" w:rsidP="00CC0FF1">
      <w:pPr>
        <w:jc w:val="both"/>
        <w:rPr>
          <w:i/>
        </w:rPr>
      </w:pPr>
      <w:r w:rsidRPr="0028353C">
        <w:t xml:space="preserve"> </w:t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="007D10E3" w:rsidRPr="0028353C">
        <w:tab/>
      </w:r>
      <w:r w:rsidRPr="00F04B83">
        <w:rPr>
          <w:i/>
        </w:rPr>
        <w:t>FRAN</w:t>
      </w:r>
      <w:r w:rsidR="00213E83" w:rsidRPr="00F04B83">
        <w:rPr>
          <w:i/>
        </w:rPr>
        <w:t>TIŠEK</w:t>
      </w:r>
      <w:r w:rsidRPr="00F04B83">
        <w:rPr>
          <w:i/>
        </w:rPr>
        <w:t xml:space="preserve"> </w:t>
      </w:r>
    </w:p>
    <w:p w:rsidR="00F5353A" w:rsidRPr="0028353C" w:rsidRDefault="00236D00" w:rsidP="00F648E9">
      <w:r w:rsidRPr="0028353C">
        <w:t xml:space="preserve"> </w:t>
      </w:r>
    </w:p>
    <w:sectPr w:rsidR="00F5353A" w:rsidRPr="0028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80" w:rsidRDefault="001F5780" w:rsidP="00250664">
      <w:pPr>
        <w:spacing w:after="0" w:line="240" w:lineRule="auto"/>
      </w:pPr>
      <w:r>
        <w:separator/>
      </w:r>
    </w:p>
  </w:endnote>
  <w:endnote w:type="continuationSeparator" w:id="0">
    <w:p w:rsidR="001F5780" w:rsidRDefault="001F5780" w:rsidP="0025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8975113"/>
      <w:docPartObj>
        <w:docPartGallery w:val="Page Numbers (Bottom of Page)"/>
        <w:docPartUnique/>
      </w:docPartObj>
    </w:sdtPr>
    <w:sdtContent>
      <w:p w:rsidR="00F04B83" w:rsidRDefault="00F04B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04B83" w:rsidRDefault="00F04B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80" w:rsidRDefault="001F5780" w:rsidP="00250664">
      <w:pPr>
        <w:spacing w:after="0" w:line="240" w:lineRule="auto"/>
      </w:pPr>
      <w:r>
        <w:separator/>
      </w:r>
    </w:p>
  </w:footnote>
  <w:footnote w:type="continuationSeparator" w:id="0">
    <w:p w:rsidR="001F5780" w:rsidRDefault="001F5780" w:rsidP="00250664">
      <w:pPr>
        <w:spacing w:after="0" w:line="240" w:lineRule="auto"/>
      </w:pPr>
      <w:r>
        <w:continuationSeparator/>
      </w:r>
    </w:p>
  </w:footnote>
  <w:footnote w:id="1">
    <w:p w:rsidR="008B72DA" w:rsidRDefault="00250664">
      <w:pPr>
        <w:pStyle w:val="Textpoznpodarou"/>
      </w:pPr>
      <w:r>
        <w:rPr>
          <w:rStyle w:val="Znakapoznpodarou"/>
        </w:rPr>
        <w:footnoteRef/>
      </w:r>
      <w:r>
        <w:t xml:space="preserve"> „</w:t>
      </w:r>
      <w:r w:rsidRPr="0028353C">
        <w:t xml:space="preserve">La pace </w:t>
      </w:r>
      <w:proofErr w:type="spellStart"/>
      <w:r w:rsidRPr="0028353C">
        <w:t>come</w:t>
      </w:r>
      <w:proofErr w:type="spellEnd"/>
      <w:r w:rsidRPr="0028353C">
        <w:t xml:space="preserve"> </w:t>
      </w:r>
      <w:proofErr w:type="spellStart"/>
      <w:r w:rsidRPr="0028353C">
        <w:t>ricerca</w:t>
      </w:r>
      <w:proofErr w:type="spellEnd"/>
      <w:r w:rsidRPr="0028353C">
        <w:t xml:space="preserve"> </w:t>
      </w:r>
      <w:proofErr w:type="spellStart"/>
      <w:r w:rsidRPr="0028353C">
        <w:t>del</w:t>
      </w:r>
      <w:proofErr w:type="spellEnd"/>
      <w:r w:rsidRPr="0028353C">
        <w:t xml:space="preserve"> volto</w:t>
      </w:r>
      <w:r>
        <w:t>“</w:t>
      </w:r>
      <w:r w:rsidRPr="0028353C">
        <w:t xml:space="preserve">, in </w:t>
      </w:r>
      <w:proofErr w:type="spellStart"/>
      <w:r w:rsidRPr="00F04B83">
        <w:rPr>
          <w:i/>
        </w:rPr>
        <w:t>Omelie</w:t>
      </w:r>
      <w:proofErr w:type="spellEnd"/>
      <w:r w:rsidRPr="00F04B83">
        <w:rPr>
          <w:i/>
        </w:rPr>
        <w:t xml:space="preserve"> e </w:t>
      </w:r>
      <w:proofErr w:type="spellStart"/>
      <w:r w:rsidRPr="00F04B83">
        <w:rPr>
          <w:i/>
        </w:rPr>
        <w:t>scritti</w:t>
      </w:r>
      <w:proofErr w:type="spellEnd"/>
      <w:r w:rsidRPr="00F04B83">
        <w:rPr>
          <w:i/>
        </w:rPr>
        <w:t xml:space="preserve"> </w:t>
      </w:r>
      <w:proofErr w:type="spellStart"/>
      <w:r w:rsidRPr="00F04B83">
        <w:rPr>
          <w:i/>
        </w:rPr>
        <w:t>quaresimali</w:t>
      </w:r>
      <w:proofErr w:type="spellEnd"/>
      <w:r w:rsidRPr="0028353C">
        <w:t xml:space="preserve">, </w:t>
      </w:r>
      <w:r>
        <w:t xml:space="preserve">(„Mír jako hledání tváře“ </w:t>
      </w:r>
      <w:r w:rsidR="00B57FFD">
        <w:t>i</w:t>
      </w:r>
      <w:r>
        <w:t xml:space="preserve">n </w:t>
      </w:r>
      <w:r w:rsidRPr="00F04B83">
        <w:rPr>
          <w:i/>
        </w:rPr>
        <w:t>Homilie a postní spisy</w:t>
      </w:r>
      <w:r>
        <w:t xml:space="preserve">), </w:t>
      </w:r>
      <w:proofErr w:type="spellStart"/>
      <w:r w:rsidRPr="0028353C">
        <w:t>Molfetta</w:t>
      </w:r>
      <w:proofErr w:type="spellEnd"/>
      <w:r w:rsidRPr="0028353C">
        <w:t xml:space="preserve"> 1994, </w:t>
      </w:r>
      <w:r w:rsidR="008E07CA">
        <w:t xml:space="preserve">s. </w:t>
      </w:r>
      <w:r w:rsidRPr="0028353C">
        <w:t>317.</w:t>
      </w:r>
      <w:bookmarkStart w:id="0" w:name="_GoBack"/>
      <w:bookmarkEnd w:id="0"/>
    </w:p>
  </w:footnote>
  <w:footnote w:id="2">
    <w:p w:rsidR="008B72DA" w:rsidRDefault="00B57F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8353C">
        <w:t xml:space="preserve">Georges </w:t>
      </w:r>
      <w:proofErr w:type="spellStart"/>
      <w:r w:rsidRPr="0028353C">
        <w:t>Bernanos</w:t>
      </w:r>
      <w:proofErr w:type="spellEnd"/>
      <w:r w:rsidRPr="0028353C">
        <w:t xml:space="preserve">, </w:t>
      </w:r>
      <w:r w:rsidRPr="00F648E9">
        <w:rPr>
          <w:i/>
          <w:iCs/>
        </w:rPr>
        <w:t xml:space="preserve">La </w:t>
      </w:r>
      <w:proofErr w:type="spellStart"/>
      <w:r w:rsidRPr="00F648E9">
        <w:rPr>
          <w:i/>
          <w:iCs/>
        </w:rPr>
        <w:t>liberté</w:t>
      </w:r>
      <w:proofErr w:type="spellEnd"/>
      <w:r w:rsidRPr="00F648E9">
        <w:rPr>
          <w:i/>
          <w:iCs/>
        </w:rPr>
        <w:t xml:space="preserve">, </w:t>
      </w:r>
      <w:proofErr w:type="spellStart"/>
      <w:r w:rsidRPr="00F648E9">
        <w:rPr>
          <w:i/>
          <w:iCs/>
        </w:rPr>
        <w:t>pour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quoi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faire</w:t>
      </w:r>
      <w:proofErr w:type="spellEnd"/>
      <w:r w:rsidRPr="00F648E9">
        <w:rPr>
          <w:i/>
          <w:iCs/>
        </w:rPr>
        <w:t>?</w:t>
      </w:r>
      <w:r w:rsidRPr="0028353C">
        <w:t>, Paris 1995,</w:t>
      </w:r>
      <w:r w:rsidR="00F648E9">
        <w:t xml:space="preserve"> </w:t>
      </w:r>
      <w:proofErr w:type="spellStart"/>
      <w:r w:rsidRPr="0028353C">
        <w:t>it</w:t>
      </w:r>
      <w:proofErr w:type="spellEnd"/>
      <w:r w:rsidRPr="0028353C">
        <w:t xml:space="preserve">. </w:t>
      </w:r>
      <w:proofErr w:type="spellStart"/>
      <w:r w:rsidR="00F648E9">
        <w:t>překl</w:t>
      </w:r>
      <w:proofErr w:type="spellEnd"/>
      <w:r w:rsidR="00F648E9">
        <w:t xml:space="preserve">. </w:t>
      </w:r>
      <w:r w:rsidRPr="00F648E9">
        <w:rPr>
          <w:i/>
          <w:iCs/>
        </w:rPr>
        <w:t xml:space="preserve">A che serve </w:t>
      </w:r>
      <w:proofErr w:type="spellStart"/>
      <w:r w:rsidRPr="00F648E9">
        <w:rPr>
          <w:i/>
          <w:iCs/>
        </w:rPr>
        <w:t>questa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libertà</w:t>
      </w:r>
      <w:proofErr w:type="spellEnd"/>
      <w:r w:rsidRPr="0028353C">
        <w:t xml:space="preserve">, in </w:t>
      </w:r>
      <w:proofErr w:type="spellStart"/>
      <w:r w:rsidRPr="00F648E9">
        <w:rPr>
          <w:i/>
          <w:iCs/>
        </w:rPr>
        <w:t>Lo</w:t>
      </w:r>
      <w:proofErr w:type="spellEnd"/>
      <w:r w:rsidRPr="00F648E9">
        <w:rPr>
          <w:i/>
          <w:iCs/>
        </w:rPr>
        <w:t xml:space="preserve"> spirito </w:t>
      </w:r>
      <w:proofErr w:type="spellStart"/>
      <w:r w:rsidRPr="00F648E9">
        <w:rPr>
          <w:i/>
          <w:iCs/>
        </w:rPr>
        <w:t>europeo</w:t>
      </w:r>
      <w:proofErr w:type="spellEnd"/>
      <w:r w:rsidRPr="00F648E9">
        <w:rPr>
          <w:i/>
          <w:iCs/>
        </w:rPr>
        <w:t xml:space="preserve"> e </w:t>
      </w:r>
      <w:proofErr w:type="spellStart"/>
      <w:r w:rsidRPr="00F648E9">
        <w:rPr>
          <w:i/>
          <w:iCs/>
        </w:rPr>
        <w:t>il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mondo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delle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macchine</w:t>
      </w:r>
      <w:proofErr w:type="spellEnd"/>
      <w:r w:rsidRPr="00F648E9">
        <w:rPr>
          <w:i/>
          <w:iCs/>
        </w:rPr>
        <w:t>,</w:t>
      </w:r>
      <w:r w:rsidRPr="0028353C">
        <w:t xml:space="preserve"> Milano 1972, </w:t>
      </w:r>
      <w:r w:rsidR="008E07CA">
        <w:t xml:space="preserve">s. </w:t>
      </w:r>
      <w:r w:rsidRPr="0028353C">
        <w:t>255</w:t>
      </w:r>
      <w:r w:rsidR="008E07CA">
        <w:t>–</w:t>
      </w:r>
      <w:r w:rsidRPr="0028353C">
        <w:t>256.</w:t>
      </w:r>
    </w:p>
  </w:footnote>
  <w:footnote w:id="3">
    <w:p w:rsidR="00401827" w:rsidRPr="00401827" w:rsidRDefault="00401827">
      <w:pPr>
        <w:pStyle w:val="Textpoznpodarou"/>
      </w:pPr>
      <w:r>
        <w:rPr>
          <w:rStyle w:val="Znakapoznpodarou"/>
        </w:rPr>
        <w:footnoteRef/>
      </w:r>
      <w:r>
        <w:t xml:space="preserve"> František, </w:t>
      </w:r>
      <w:proofErr w:type="spellStart"/>
      <w:r>
        <w:t>enc</w:t>
      </w:r>
      <w:proofErr w:type="spellEnd"/>
      <w:r>
        <w:t xml:space="preserve">. </w:t>
      </w:r>
      <w:proofErr w:type="spellStart"/>
      <w:r>
        <w:rPr>
          <w:i/>
        </w:rPr>
        <w:t>Dilexit</w:t>
      </w:r>
      <w:proofErr w:type="spellEnd"/>
      <w:r>
        <w:rPr>
          <w:i/>
        </w:rPr>
        <w:t xml:space="preserve"> nos</w:t>
      </w:r>
      <w:r>
        <w:t>, č. 217, Karmelitánské nakladatelství, Praha 2025.</w:t>
      </w:r>
    </w:p>
  </w:footnote>
  <w:footnote w:id="4">
    <w:p w:rsidR="008B72DA" w:rsidRDefault="00F648E9">
      <w:pPr>
        <w:pStyle w:val="Textpoznpodarou"/>
      </w:pPr>
      <w:r>
        <w:rPr>
          <w:rStyle w:val="Znakapoznpodarou"/>
        </w:rPr>
        <w:footnoteRef/>
      </w:r>
      <w:r>
        <w:t xml:space="preserve"> Kázání</w:t>
      </w:r>
      <w:r w:rsidRPr="0028353C">
        <w:t xml:space="preserve"> </w:t>
      </w:r>
      <w:proofErr w:type="spellStart"/>
      <w:r w:rsidRPr="00F648E9">
        <w:rPr>
          <w:i/>
          <w:iCs/>
        </w:rPr>
        <w:t>The</w:t>
      </w:r>
      <w:proofErr w:type="spellEnd"/>
      <w:r w:rsidRPr="00F648E9">
        <w:rPr>
          <w:i/>
          <w:iCs/>
        </w:rPr>
        <w:t xml:space="preserve"> </w:t>
      </w:r>
      <w:proofErr w:type="spellStart"/>
      <w:r w:rsidRPr="00F648E9">
        <w:rPr>
          <w:i/>
          <w:iCs/>
        </w:rPr>
        <w:t>Drum</w:t>
      </w:r>
      <w:proofErr w:type="spellEnd"/>
      <w:r w:rsidRPr="00F648E9">
        <w:rPr>
          <w:i/>
          <w:iCs/>
        </w:rPr>
        <w:t xml:space="preserve"> Major </w:t>
      </w:r>
      <w:proofErr w:type="spellStart"/>
      <w:r w:rsidRPr="00F648E9">
        <w:rPr>
          <w:i/>
          <w:iCs/>
        </w:rPr>
        <w:t>Instinct</w:t>
      </w:r>
      <w:proofErr w:type="spellEnd"/>
      <w:r w:rsidRPr="0028353C">
        <w:t>, 4</w:t>
      </w:r>
      <w:r>
        <w:t>.</w:t>
      </w:r>
      <w:r w:rsidRPr="0028353C">
        <w:t xml:space="preserve"> </w:t>
      </w:r>
      <w:r>
        <w:t>února</w:t>
      </w:r>
      <w:r w:rsidRPr="0028353C">
        <w:t xml:space="preserve"> 1968.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00"/>
    <w:rsid w:val="00062CBE"/>
    <w:rsid w:val="000B7CA3"/>
    <w:rsid w:val="00112EFE"/>
    <w:rsid w:val="001E53F1"/>
    <w:rsid w:val="001F5780"/>
    <w:rsid w:val="00213E83"/>
    <w:rsid w:val="00236D00"/>
    <w:rsid w:val="00250664"/>
    <w:rsid w:val="00250FBB"/>
    <w:rsid w:val="002670EC"/>
    <w:rsid w:val="0028099D"/>
    <w:rsid w:val="002826FE"/>
    <w:rsid w:val="0028353C"/>
    <w:rsid w:val="002A7952"/>
    <w:rsid w:val="00341E13"/>
    <w:rsid w:val="00382BE7"/>
    <w:rsid w:val="003E5097"/>
    <w:rsid w:val="00401827"/>
    <w:rsid w:val="00417A9A"/>
    <w:rsid w:val="00451B53"/>
    <w:rsid w:val="004B4679"/>
    <w:rsid w:val="00526C62"/>
    <w:rsid w:val="00552CB7"/>
    <w:rsid w:val="00585048"/>
    <w:rsid w:val="005D61E0"/>
    <w:rsid w:val="00603FB5"/>
    <w:rsid w:val="006350FC"/>
    <w:rsid w:val="006604D0"/>
    <w:rsid w:val="00662F73"/>
    <w:rsid w:val="007D10E3"/>
    <w:rsid w:val="007E5597"/>
    <w:rsid w:val="00837A50"/>
    <w:rsid w:val="00872868"/>
    <w:rsid w:val="008B72DA"/>
    <w:rsid w:val="008E07CA"/>
    <w:rsid w:val="00A74D7A"/>
    <w:rsid w:val="00B10295"/>
    <w:rsid w:val="00B57FFD"/>
    <w:rsid w:val="00C012A1"/>
    <w:rsid w:val="00CC0FF1"/>
    <w:rsid w:val="00CD6ACA"/>
    <w:rsid w:val="00CE0840"/>
    <w:rsid w:val="00CE64CF"/>
    <w:rsid w:val="00D16BF7"/>
    <w:rsid w:val="00D8535F"/>
    <w:rsid w:val="00DA7219"/>
    <w:rsid w:val="00DC0FCE"/>
    <w:rsid w:val="00E15901"/>
    <w:rsid w:val="00E56CD7"/>
    <w:rsid w:val="00F04B83"/>
    <w:rsid w:val="00F5353A"/>
    <w:rsid w:val="00F648E9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C2765"/>
  <w14:defaultImageDpi w14:val="0"/>
  <w15:docId w15:val="{66D8B3FC-E564-4A4A-A2A7-2BF850E6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36D00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6D00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6D00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6D00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6D00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6D0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6D0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6D0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6D0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6D00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6D00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6D00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6D00"/>
    <w:rPr>
      <w:rFonts w:eastAsiaTheme="majorEastAsia" w:cs="Times New Roman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6D00"/>
    <w:rPr>
      <w:rFonts w:eastAsiaTheme="majorEastAsia" w:cs="Times New Roman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6D00"/>
    <w:rPr>
      <w:rFonts w:eastAsiaTheme="majorEastAsia" w:cs="Times New Roman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6D00"/>
    <w:rPr>
      <w:rFonts w:eastAsiaTheme="majorEastAsia" w:cs="Times New Roman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6D00"/>
    <w:rPr>
      <w:rFonts w:eastAsiaTheme="majorEastAsia" w:cs="Times New Roman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6D00"/>
    <w:rPr>
      <w:rFonts w:eastAsiaTheme="majorEastAsia" w:cs="Times New Roman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6D00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6D00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6D0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36D00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36D00"/>
    <w:rPr>
      <w:rFonts w:cs="Times New Roman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6D0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36D00"/>
    <w:rPr>
      <w:rFonts w:cs="Times New Roman"/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6D00"/>
    <w:rPr>
      <w:rFonts w:cs="Times New Roman"/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6D00"/>
    <w:rPr>
      <w:rFonts w:cs="Times New Roman"/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066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0664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50664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837A50"/>
    <w:pPr>
      <w:widowControl w:val="0"/>
      <w:suppressAutoHyphens/>
      <w:spacing w:after="120" w:line="240" w:lineRule="auto"/>
    </w:pPr>
    <w:rPr>
      <w:rFonts w:ascii="Verdana" w:hAnsi="Verdana" w:cs="Verdana"/>
      <w:kern w:val="0"/>
      <w:sz w:val="20"/>
      <w:szCs w:val="20"/>
      <w:lang w:val="en-AU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7A50"/>
    <w:rPr>
      <w:rFonts w:ascii="Verdana" w:hAnsi="Verdana" w:cs="Verdana"/>
      <w:kern w:val="0"/>
      <w:sz w:val="20"/>
      <w:szCs w:val="20"/>
      <w:lang w:val="en-A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21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0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B8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F04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B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3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B32A-E9D0-4AD9-923F-EBD9E58B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7420</Characters>
  <Application>Microsoft Office Word</Application>
  <DocSecurity>4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Kratochvíl</dc:creator>
  <cp:keywords/>
  <dc:description/>
  <cp:lastModifiedBy>Michaela Benýšková</cp:lastModifiedBy>
  <cp:revision>2</cp:revision>
  <dcterms:created xsi:type="dcterms:W3CDTF">2025-02-04T08:15:00Z</dcterms:created>
  <dcterms:modified xsi:type="dcterms:W3CDTF">2025-02-04T08:15:00Z</dcterms:modified>
</cp:coreProperties>
</file>